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BBF" w:rsidRPr="000A0BBF" w:rsidRDefault="000A0BBF" w:rsidP="000A0BBF">
      <w:pPr>
        <w:pStyle w:val="1"/>
        <w:rPr>
          <w:sz w:val="32"/>
          <w:szCs w:val="32"/>
        </w:rPr>
      </w:pPr>
      <w:r w:rsidRPr="000A0BBF">
        <w:rPr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</w:t>
      </w:r>
    </w:p>
    <w:p w:rsidR="000A0BBF" w:rsidRPr="000A0BBF" w:rsidRDefault="00743121" w:rsidP="000A0B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01.01.2023</w:t>
      </w:r>
      <w:r w:rsidR="000A0BBF" w:rsidRPr="000A0BBF">
        <w:rPr>
          <w:rFonts w:ascii="Times New Roman" w:hAnsi="Times New Roman" w:cs="Times New Roman"/>
          <w:b/>
          <w:bCs/>
          <w:sz w:val="32"/>
          <w:szCs w:val="32"/>
        </w:rPr>
        <w:t xml:space="preserve"> год</w:t>
      </w:r>
      <w:r w:rsidR="000A0BBF" w:rsidRPr="000A0B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A0BBF" w:rsidRDefault="000A0BBF" w:rsidP="000A0BBF">
      <w:pPr>
        <w:rPr>
          <w:b/>
          <w:bCs/>
          <w:sz w:val="24"/>
          <w:szCs w:val="24"/>
        </w:rPr>
      </w:pPr>
    </w:p>
    <w:tbl>
      <w:tblPr>
        <w:tblStyle w:val="a4"/>
        <w:tblW w:w="0" w:type="auto"/>
        <w:tblLook w:val="01E0"/>
      </w:tblPr>
      <w:tblGrid>
        <w:gridCol w:w="5328"/>
        <w:gridCol w:w="4243"/>
      </w:tblGrid>
      <w:tr w:rsidR="000A0BBF" w:rsidTr="000A0BBF">
        <w:trPr>
          <w:trHeight w:val="1721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pStyle w:val="a3"/>
              <w:jc w:val="center"/>
            </w:pPr>
            <w:r>
              <w:t xml:space="preserve">Виды экономической деятельности </w:t>
            </w:r>
            <w:proofErr w:type="gramStart"/>
            <w:r>
              <w:t>согласно</w:t>
            </w:r>
            <w:proofErr w:type="gramEnd"/>
            <w:r>
              <w:t xml:space="preserve">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    № 454-ст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BF" w:rsidRDefault="000A0BB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t>Оборот товаров (работ, услуг), производимых субъектами малого и среднего предпринимательства, тысяч рублей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Всего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в том числе: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BF" w:rsidRDefault="000A0BBF">
            <w:pPr>
              <w:rPr>
                <w:sz w:val="24"/>
                <w:szCs w:val="24"/>
              </w:rPr>
            </w:pP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А. Сельское хозяйство, охота и лесное хозяйство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D. Обрабатывающие производства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F. Строительство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Информация не предоставлена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I. Транспорт и связь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K. Операции с недвижимым имуществом, аренда и предоставление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743121">
            <w:pPr>
              <w:pStyle w:val="a3"/>
              <w:jc w:val="center"/>
            </w:pPr>
            <w:r>
              <w:t>12</w:t>
            </w:r>
            <w:r w:rsidR="00EE145D">
              <w:t>,0</w:t>
            </w:r>
          </w:p>
        </w:tc>
      </w:tr>
      <w:tr w:rsidR="000A0BBF" w:rsidTr="000A0BBF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</w:pPr>
            <w:r>
              <w:t>Прочие виды экономической деятельности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BBF" w:rsidRDefault="000A0BBF">
            <w:pPr>
              <w:pStyle w:val="a3"/>
              <w:jc w:val="center"/>
            </w:pPr>
            <w:r>
              <w:t>-</w:t>
            </w:r>
          </w:p>
        </w:tc>
      </w:tr>
    </w:tbl>
    <w:p w:rsidR="000A0BBF" w:rsidRDefault="000A0BBF" w:rsidP="000A0BBF">
      <w:pPr>
        <w:rPr>
          <w:b/>
          <w:bCs/>
        </w:rPr>
      </w:pPr>
    </w:p>
    <w:p w:rsidR="00E807DD" w:rsidRDefault="00E807DD"/>
    <w:sectPr w:rsidR="00E807DD" w:rsidSect="008A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0BBF"/>
    <w:rsid w:val="000A0BBF"/>
    <w:rsid w:val="00267872"/>
    <w:rsid w:val="002D3567"/>
    <w:rsid w:val="00743121"/>
    <w:rsid w:val="008A401C"/>
    <w:rsid w:val="00936FE9"/>
    <w:rsid w:val="00A77097"/>
    <w:rsid w:val="00D17C4A"/>
    <w:rsid w:val="00D336BC"/>
    <w:rsid w:val="00D85134"/>
    <w:rsid w:val="00DF686C"/>
    <w:rsid w:val="00E807DD"/>
    <w:rsid w:val="00EE145D"/>
    <w:rsid w:val="00EE1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1C"/>
  </w:style>
  <w:style w:type="paragraph" w:styleId="1">
    <w:name w:val="heading 1"/>
    <w:basedOn w:val="a"/>
    <w:link w:val="10"/>
    <w:uiPriority w:val="9"/>
    <w:qFormat/>
    <w:rsid w:val="000A0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0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0A0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165</Words>
  <Characters>943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11</cp:revision>
  <dcterms:created xsi:type="dcterms:W3CDTF">2019-03-19T07:58:00Z</dcterms:created>
  <dcterms:modified xsi:type="dcterms:W3CDTF">2023-02-06T08:45:00Z</dcterms:modified>
</cp:coreProperties>
</file>