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EA2C72">
        <w:rPr>
          <w:sz w:val="28"/>
          <w:szCs w:val="28"/>
        </w:rPr>
        <w:t>28</w:t>
      </w:r>
      <w:r w:rsidR="00456B0E" w:rsidRPr="00751087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</w:t>
      </w:r>
      <w:r w:rsidR="00456B0E" w:rsidRPr="00751087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456B0E" w:rsidRPr="00751087">
        <w:rPr>
          <w:sz w:val="28"/>
          <w:szCs w:val="28"/>
        </w:rPr>
        <w:t xml:space="preserve"> г.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 w:rsidR="00EA2C72">
        <w:rPr>
          <w:sz w:val="28"/>
          <w:szCs w:val="28"/>
        </w:rPr>
        <w:t>38</w:t>
      </w:r>
      <w:r w:rsidR="00456B0E" w:rsidRPr="00751087">
        <w:rPr>
          <w:sz w:val="28"/>
          <w:szCs w:val="28"/>
        </w:rPr>
        <w:t xml:space="preserve">        </w:t>
      </w:r>
      <w:r w:rsidR="00F61E25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DE778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A44966" w:rsidRDefault="00DE778B" w:rsidP="00A44966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proofErr w:type="gramStart"/>
      <w:r w:rsidR="00A44966">
        <w:rPr>
          <w:sz w:val="28"/>
          <w:szCs w:val="28"/>
        </w:rPr>
        <w:t>Предварительное</w:t>
      </w:r>
      <w:proofErr w:type="gramEnd"/>
    </w:p>
    <w:p w:rsidR="00A44966" w:rsidRDefault="00A44966" w:rsidP="00A44966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согласование предоставления</w:t>
      </w:r>
    </w:p>
    <w:p w:rsidR="00945955" w:rsidRDefault="00A44966" w:rsidP="00A44966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>
        <w:rPr>
          <w:sz w:val="28"/>
          <w:szCs w:val="28"/>
        </w:rPr>
        <w:t>го поселения от 22.12.2015 № 154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8156A" w:rsidRDefault="004E7F7A" w:rsidP="0068156A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68156A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68156A">
        <w:rPr>
          <w:sz w:val="28"/>
          <w:szCs w:val="28"/>
        </w:rPr>
        <w:t>Предварительное согласование предоставления</w:t>
      </w:r>
    </w:p>
    <w:p w:rsidR="00657C0A" w:rsidRPr="00230B04" w:rsidRDefault="0068156A" w:rsidP="0068156A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  <w:r w:rsidR="004E7F7A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>
        <w:rPr>
          <w:sz w:val="28"/>
          <w:szCs w:val="28"/>
        </w:rPr>
        <w:t>рьского сельского поселения от 22</w:t>
      </w:r>
      <w:r w:rsidR="0039277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392776">
        <w:rPr>
          <w:sz w:val="28"/>
          <w:szCs w:val="28"/>
        </w:rPr>
        <w:t>.2015 № 1</w:t>
      </w:r>
      <w:r>
        <w:rPr>
          <w:sz w:val="28"/>
          <w:szCs w:val="28"/>
        </w:rPr>
        <w:t>54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2E77D0">
        <w:rPr>
          <w:sz w:val="28"/>
          <w:szCs w:val="28"/>
        </w:rPr>
        <w:t xml:space="preserve">Главу 5 </w:t>
      </w:r>
      <w:r w:rsidR="006D5822">
        <w:rPr>
          <w:sz w:val="28"/>
          <w:szCs w:val="28"/>
        </w:rPr>
        <w:t>«</w:t>
      </w:r>
      <w:r w:rsidR="002E77D0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  <w:r w:rsidR="006D5822">
        <w:rPr>
          <w:sz w:val="28"/>
          <w:szCs w:val="28"/>
        </w:rPr>
        <w:t>» изложить в следующей редакции:</w:t>
      </w:r>
    </w:p>
    <w:p w:rsidR="002E77D0" w:rsidRPr="002E77D0" w:rsidRDefault="006D5822" w:rsidP="006D5822">
      <w:pPr>
        <w:pStyle w:val="11"/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2E77D0" w:rsidRPr="002E77D0">
        <w:rPr>
          <w:rFonts w:ascii="Times New Roman" w:hAnsi="Times New Roman" w:cs="Times New Roman"/>
          <w:sz w:val="28"/>
          <w:szCs w:val="28"/>
        </w:rPr>
        <w:t>Глава 5.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  ДОСУДЕБНЫЙ (ВНЕСУДЕБНЫЙ) ПОРЯДОК  ОБЖАЛОВАНИЯ РЕШЕНИЙ И ДЕЙСТВИЙ (БЕЗДЕЙСТВИЯ) ОРГАНА, ПРЕДОСТАВЛЯЮЩЕГО МУНИЦИПАЛЬНУЮ УСЛУГУ, А ТАКЖЕ ДОЛЖНОСТНЫХ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Pr="002E77D0" w:rsidRDefault="002E77D0" w:rsidP="002E77D0">
      <w:pPr>
        <w:jc w:val="center"/>
        <w:rPr>
          <w:i/>
          <w:iCs/>
          <w:sz w:val="28"/>
          <w:szCs w:val="28"/>
        </w:rPr>
      </w:pPr>
      <w:r w:rsidRPr="002E77D0">
        <w:rPr>
          <w:sz w:val="28"/>
          <w:szCs w:val="28"/>
        </w:rPr>
        <w:t xml:space="preserve">Статья 26.      </w:t>
      </w:r>
      <w:r w:rsidRPr="002E77D0">
        <w:rPr>
          <w:b/>
          <w:bCs/>
          <w:sz w:val="28"/>
          <w:szCs w:val="28"/>
        </w:rPr>
        <w:t>Предмет досудебног</w:t>
      </w:r>
      <w:proofErr w:type="gramStart"/>
      <w:r w:rsidRPr="002E77D0">
        <w:rPr>
          <w:b/>
          <w:bCs/>
          <w:sz w:val="28"/>
          <w:szCs w:val="28"/>
        </w:rPr>
        <w:t>о(</w:t>
      </w:r>
      <w:proofErr w:type="gramEnd"/>
      <w:r w:rsidRPr="002E77D0">
        <w:rPr>
          <w:b/>
          <w:bCs/>
          <w:sz w:val="28"/>
          <w:szCs w:val="28"/>
        </w:rPr>
        <w:t>внесудебного) обжалования заявителем решений и действий (бездействий)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</w:t>
      </w:r>
      <w:r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lastRenderedPageBreak/>
        <w:t xml:space="preserve">      Получатели муниципальной услуги имеют право на обжалование решений, принятых в ходе предоставления муниципальной услуги, действий или бездействия </w:t>
      </w:r>
      <w:r w:rsidRPr="002E77D0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2E77D0">
        <w:rPr>
          <w:sz w:val="28"/>
          <w:szCs w:val="28"/>
        </w:rPr>
        <w:t xml:space="preserve">в досудебном </w:t>
      </w:r>
      <w:r w:rsidRPr="002E77D0">
        <w:rPr>
          <w:b/>
          <w:bCs/>
          <w:sz w:val="28"/>
          <w:szCs w:val="28"/>
        </w:rPr>
        <w:t>(</w:t>
      </w:r>
      <w:r w:rsidRPr="002E77D0">
        <w:rPr>
          <w:sz w:val="28"/>
          <w:szCs w:val="28"/>
        </w:rPr>
        <w:t>внесудебном) порядке.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Заявитель может обратиться с жалобой, в том числе в следующих случаях: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1. нарушение срока регистрации запроса заявителя о предоставлении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2. нарушение срока предоставления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6D5822" w:rsidRDefault="006D5822" w:rsidP="002E77D0">
      <w:pPr>
        <w:ind w:firstLine="720"/>
        <w:jc w:val="both"/>
        <w:rPr>
          <w:color w:val="000000"/>
          <w:sz w:val="28"/>
          <w:szCs w:val="28"/>
        </w:rPr>
      </w:pPr>
    </w:p>
    <w:p w:rsidR="00106B25" w:rsidRPr="00106B25" w:rsidRDefault="00327C43" w:rsidP="00327C43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Стать</w:t>
      </w:r>
      <w:r w:rsidR="006D5822">
        <w:rPr>
          <w:color w:val="000000"/>
          <w:sz w:val="28"/>
          <w:szCs w:val="28"/>
        </w:rPr>
        <w:t xml:space="preserve">я 27. </w:t>
      </w:r>
      <w:r w:rsidR="00106B25" w:rsidRPr="00106B25">
        <w:rPr>
          <w:b/>
          <w:sz w:val="28"/>
          <w:szCs w:val="28"/>
        </w:rPr>
        <w:t xml:space="preserve">Способы информирования заявителей о порядке подачи 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  <w:r w:rsidRPr="00106B25">
        <w:rPr>
          <w:b/>
          <w:sz w:val="28"/>
          <w:szCs w:val="28"/>
        </w:rPr>
        <w:t>и рассмотрения жалобы, в том числе с использованием Единого портала</w:t>
      </w:r>
      <w:r>
        <w:rPr>
          <w:sz w:val="28"/>
          <w:szCs w:val="28"/>
        </w:rPr>
        <w:t xml:space="preserve"> 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106B25" w:rsidRPr="000836CF" w:rsidRDefault="00106B25" w:rsidP="00106B25">
      <w:pPr>
        <w:ind w:firstLine="709"/>
        <w:rPr>
          <w:sz w:val="28"/>
          <w:szCs w:val="28"/>
        </w:rPr>
      </w:pPr>
    </w:p>
    <w:p w:rsidR="00106B25" w:rsidRPr="000836CF" w:rsidRDefault="00327C43" w:rsidP="00327C43">
      <w:pPr>
        <w:rPr>
          <w:kern w:val="2"/>
          <w:sz w:val="28"/>
          <w:szCs w:val="28"/>
        </w:rPr>
      </w:pPr>
      <w:r>
        <w:rPr>
          <w:sz w:val="28"/>
          <w:szCs w:val="28"/>
        </w:rPr>
        <w:t>Статья 28</w:t>
      </w:r>
      <w:r w:rsidR="00106B25" w:rsidRPr="000836CF">
        <w:rPr>
          <w:sz w:val="28"/>
          <w:szCs w:val="28"/>
        </w:rPr>
        <w:t>.</w:t>
      </w:r>
      <w:r w:rsidR="00106B25">
        <w:rPr>
          <w:kern w:val="2"/>
          <w:sz w:val="28"/>
          <w:szCs w:val="28"/>
        </w:rPr>
        <w:t xml:space="preserve"> </w:t>
      </w:r>
      <w:r w:rsidR="00106B25" w:rsidRPr="00327C43">
        <w:rPr>
          <w:b/>
          <w:kern w:val="2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министерства, а т</w:t>
      </w:r>
      <w:bookmarkStart w:id="0" w:name="_GoBack"/>
      <w:bookmarkEnd w:id="0"/>
      <w:r w:rsidR="00106B25" w:rsidRPr="00327C43">
        <w:rPr>
          <w:b/>
          <w:kern w:val="2"/>
          <w:sz w:val="28"/>
          <w:szCs w:val="28"/>
        </w:rPr>
        <w:t>акже его должностных лиц</w:t>
      </w:r>
    </w:p>
    <w:p w:rsidR="00106B25" w:rsidRPr="000836CF" w:rsidRDefault="00106B25" w:rsidP="00106B25">
      <w:pPr>
        <w:ind w:firstLine="709"/>
        <w:jc w:val="center"/>
        <w:rPr>
          <w:kern w:val="2"/>
          <w:sz w:val="28"/>
          <w:szCs w:val="28"/>
        </w:rPr>
      </w:pPr>
    </w:p>
    <w:p w:rsidR="00106B25" w:rsidRPr="000836CF" w:rsidRDefault="00106B25" w:rsidP="00106B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6D5822" w:rsidRPr="002E77D0" w:rsidRDefault="00106B25" w:rsidP="00106B25">
      <w:pPr>
        <w:ind w:firstLine="720"/>
        <w:jc w:val="both"/>
        <w:rPr>
          <w:color w:val="000000"/>
          <w:sz w:val="28"/>
          <w:szCs w:val="28"/>
        </w:rPr>
      </w:pPr>
      <w:r w:rsidRPr="000836CF">
        <w:rPr>
          <w:sz w:val="28"/>
          <w:szCs w:val="28"/>
          <w:lang w:eastAsia="en-US"/>
        </w:rPr>
        <w:lastRenderedPageBreak/>
        <w:t>2.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0836CF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16.05.2018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315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«Об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утверждении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подачи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рассмотрения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жалоб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решения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действия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(бездействие)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органов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исполнительной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власти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должностных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лиц,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гражданских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служащих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многофункциональных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центров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услуг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работников»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о</w:t>
      </w:r>
      <w:r w:rsidRPr="000836CF">
        <w:rPr>
          <w:sz w:val="28"/>
          <w:szCs w:val="28"/>
          <w:lang w:eastAsia="en-US"/>
        </w:rPr>
        <w:t>фициальный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интернет-портал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правовой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информации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0836CF">
        <w:rPr>
          <w:sz w:val="28"/>
          <w:szCs w:val="28"/>
          <w:lang w:eastAsia="en-US"/>
        </w:rPr>
        <w:t>www.pravo.gov.ru</w:t>
      </w:r>
      <w:proofErr w:type="spellEnd"/>
      <w:r w:rsidRPr="000836CF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21.05.2018).</w:t>
      </w:r>
      <w:proofErr w:type="gramEnd"/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</w:t>
      </w:r>
    </w:p>
    <w:p w:rsidR="002E77D0" w:rsidRPr="002E77D0" w:rsidRDefault="00327C43" w:rsidP="002E77D0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29.</w:t>
      </w:r>
      <w:r w:rsidR="002E77D0" w:rsidRPr="002E77D0">
        <w:rPr>
          <w:color w:val="000000"/>
          <w:sz w:val="28"/>
          <w:szCs w:val="28"/>
        </w:rPr>
        <w:t xml:space="preserve"> </w:t>
      </w:r>
      <w:r w:rsidR="002E77D0" w:rsidRPr="002E77D0">
        <w:rPr>
          <w:b/>
          <w:bCs/>
          <w:color w:val="000000"/>
          <w:sz w:val="28"/>
          <w:szCs w:val="28"/>
        </w:rPr>
        <w:t>Требования к порядку подачи и рассмотрения жалобы.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</w:t>
      </w:r>
    </w:p>
    <w:p w:rsidR="002E77D0" w:rsidRPr="002E77D0" w:rsidRDefault="00937E67" w:rsidP="002E7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77D0" w:rsidRPr="002E77D0">
        <w:rPr>
          <w:sz w:val="28"/>
          <w:szCs w:val="28"/>
        </w:rPr>
        <w:t xml:space="preserve">1. </w:t>
      </w:r>
      <w:r w:rsidR="002E77D0" w:rsidRPr="002E77D0">
        <w:rPr>
          <w:color w:val="000000"/>
          <w:sz w:val="28"/>
          <w:szCs w:val="28"/>
        </w:rPr>
        <w:t>Жалоба подается в Администрацию Краснооктябрьского сельского поселения в письменной форме на бумажном носителе, в электронной форме.</w:t>
      </w:r>
      <w:r w:rsidR="002E77D0" w:rsidRPr="002E77D0">
        <w:rPr>
          <w:sz w:val="28"/>
          <w:szCs w:val="28"/>
        </w:rPr>
        <w:t> Заявители могут обжаловать действия или бездействие должностных лиц Главе Краснооктябрьского сельского поселения.</w:t>
      </w:r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</w:t>
      </w:r>
      <w:r w:rsidR="00937E67">
        <w:rPr>
          <w:color w:val="000000"/>
          <w:sz w:val="28"/>
          <w:szCs w:val="28"/>
        </w:rPr>
        <w:t xml:space="preserve"> </w:t>
      </w:r>
      <w:r w:rsidRPr="002E77D0">
        <w:rPr>
          <w:color w:val="000000"/>
          <w:sz w:val="28"/>
          <w:szCs w:val="28"/>
        </w:rPr>
        <w:t xml:space="preserve">   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3.  Жалоба должна содержать: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4.Заявитель вправе обратиться с жалобой непосредственно к Главе Краснооктябрьского сельского поселения или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предусмотренном настоящим административным регламентом. 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5. </w:t>
      </w:r>
      <w:proofErr w:type="gramStart"/>
      <w:r w:rsidRPr="002E77D0">
        <w:rPr>
          <w:sz w:val="28"/>
          <w:szCs w:val="28"/>
        </w:rPr>
        <w:t>Жалоба, поступившая в Администрацию Краснооктябрьского сельского поселения, подлежит рассмотрению должностным лицом, наделенным полномочиями по рассмотрению жалоб, в течение</w:t>
      </w:r>
      <w:r w:rsidRPr="002E77D0">
        <w:rPr>
          <w:i/>
          <w:iCs/>
          <w:sz w:val="28"/>
          <w:szCs w:val="28"/>
          <w:u w:val="single"/>
        </w:rPr>
        <w:t xml:space="preserve"> </w:t>
      </w:r>
      <w:r w:rsidRPr="002E77D0">
        <w:rPr>
          <w:b/>
          <w:bCs/>
          <w:i/>
          <w:iCs/>
          <w:sz w:val="28"/>
          <w:szCs w:val="28"/>
          <w:u w:val="single"/>
        </w:rPr>
        <w:t>пятнадцати рабочих дней</w:t>
      </w:r>
      <w:r w:rsidRPr="002E77D0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</w:t>
      </w:r>
      <w:r w:rsidRPr="002E77D0">
        <w:rPr>
          <w:sz w:val="28"/>
          <w:szCs w:val="28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77D0">
        <w:rPr>
          <w:sz w:val="28"/>
          <w:szCs w:val="28"/>
        </w:rPr>
        <w:t xml:space="preserve"> исправлений - в течение </w:t>
      </w:r>
      <w:r w:rsidRPr="002E77D0">
        <w:rPr>
          <w:b/>
          <w:bCs/>
          <w:i/>
          <w:iCs/>
          <w:sz w:val="28"/>
          <w:szCs w:val="28"/>
          <w:u w:val="single"/>
        </w:rPr>
        <w:t>пяти рабочих дней</w:t>
      </w:r>
      <w:r w:rsidRPr="002E77D0">
        <w:rPr>
          <w:i/>
          <w:iCs/>
          <w:sz w:val="28"/>
          <w:szCs w:val="28"/>
          <w:u w:val="single"/>
        </w:rPr>
        <w:t xml:space="preserve"> со дня ее регистрации</w:t>
      </w:r>
      <w:r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6. </w:t>
      </w:r>
      <w:r w:rsidRPr="002E77D0">
        <w:rPr>
          <w:color w:val="000000"/>
          <w:sz w:val="28"/>
          <w:szCs w:val="28"/>
        </w:rPr>
        <w:t xml:space="preserve">По результатам рассмотрения жалобы Администрация </w:t>
      </w:r>
      <w:r w:rsidRPr="002E77D0">
        <w:rPr>
          <w:sz w:val="28"/>
          <w:szCs w:val="28"/>
        </w:rPr>
        <w:t>Краснооктябрьского сельского поселения</w:t>
      </w:r>
      <w:proofErr w:type="gramStart"/>
      <w:r w:rsidRPr="002E77D0">
        <w:rPr>
          <w:color w:val="000000"/>
          <w:sz w:val="28"/>
          <w:szCs w:val="28"/>
        </w:rPr>
        <w:t>.</w:t>
      </w:r>
      <w:proofErr w:type="gramEnd"/>
      <w:r w:rsidRPr="002E77D0">
        <w:rPr>
          <w:color w:val="000000"/>
          <w:sz w:val="28"/>
          <w:szCs w:val="28"/>
        </w:rPr>
        <w:t xml:space="preserve"> </w:t>
      </w:r>
      <w:proofErr w:type="gramStart"/>
      <w:r w:rsidRPr="002E77D0">
        <w:rPr>
          <w:color w:val="000000"/>
          <w:sz w:val="28"/>
          <w:szCs w:val="28"/>
        </w:rPr>
        <w:t>п</w:t>
      </w:r>
      <w:proofErr w:type="gramEnd"/>
      <w:r w:rsidRPr="002E77D0">
        <w:rPr>
          <w:color w:val="000000"/>
          <w:sz w:val="28"/>
          <w:szCs w:val="28"/>
        </w:rPr>
        <w:t>редоставляющая муниципальную услугу, принимает одно из следующих решений: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б)  отказывает в удовлетворении жалобы.</w:t>
      </w:r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   7. Не позднее дня, следующего за днем принятия решения, указанного в</w:t>
      </w:r>
      <w:r w:rsidRPr="002E77D0">
        <w:rPr>
          <w:rStyle w:val="apple-converted-space"/>
          <w:color w:val="000000"/>
          <w:sz w:val="28"/>
          <w:szCs w:val="28"/>
        </w:rPr>
        <w:t> </w:t>
      </w:r>
      <w:r w:rsidRPr="002E77D0">
        <w:rPr>
          <w:color w:val="000000"/>
          <w:sz w:val="28"/>
          <w:szCs w:val="28"/>
        </w:rPr>
        <w:t>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77D0" w:rsidRPr="002E77D0" w:rsidRDefault="002E77D0" w:rsidP="002E77D0">
      <w:pPr>
        <w:pStyle w:val="ConsPlusNormal"/>
        <w:ind w:firstLine="0"/>
        <w:jc w:val="both"/>
        <w:rPr>
          <w:color w:val="000000"/>
          <w:sz w:val="28"/>
          <w:szCs w:val="28"/>
        </w:rPr>
      </w:pPr>
      <w:r w:rsidRPr="002E77D0">
        <w:rPr>
          <w:rFonts w:ascii="Times New Roman" w:hAnsi="Times New Roman" w:cs="Times New Roman"/>
          <w:sz w:val="28"/>
          <w:szCs w:val="28"/>
        </w:rPr>
        <w:t xml:space="preserve">         8. Запрещается направлять жалобу на рассмотрение должностному лицу, решение или действие (бездействие) которого обжалуется.</w:t>
      </w:r>
    </w:p>
    <w:p w:rsidR="00E7315C" w:rsidRPr="002E77D0" w:rsidRDefault="00327C43" w:rsidP="00327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77D0" w:rsidRPr="002E77D0">
        <w:rPr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="002E77D0" w:rsidRPr="002E77D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E77D0" w:rsidRPr="002E77D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  <w:r>
        <w:rPr>
          <w:sz w:val="28"/>
          <w:szCs w:val="28"/>
        </w:rPr>
        <w:t>».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09031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FC1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54335"/>
    <w:rsid w:val="00273E0F"/>
    <w:rsid w:val="00280C93"/>
    <w:rsid w:val="00283520"/>
    <w:rsid w:val="00284D9C"/>
    <w:rsid w:val="0028656F"/>
    <w:rsid w:val="002B0E4A"/>
    <w:rsid w:val="002B14AF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44CA1"/>
    <w:rsid w:val="00346E17"/>
    <w:rsid w:val="00347A56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2094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303CC"/>
    <w:rsid w:val="00635B8F"/>
    <w:rsid w:val="00643469"/>
    <w:rsid w:val="00653B00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D45DC"/>
    <w:rsid w:val="00AE23E3"/>
    <w:rsid w:val="00AF2347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A2C72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B0B7E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1074</Words>
  <Characters>8823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9878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RePack by SPecialiST</cp:lastModifiedBy>
  <cp:revision>15</cp:revision>
  <cp:lastPrinted>2018-04-19T14:55:00Z</cp:lastPrinted>
  <dcterms:created xsi:type="dcterms:W3CDTF">2016-02-08T09:49:00Z</dcterms:created>
  <dcterms:modified xsi:type="dcterms:W3CDTF">2019-03-04T07:37:00Z</dcterms:modified>
</cp:coreProperties>
</file>