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752475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500AE3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«17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71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х</w:t>
      </w:r>
      <w:proofErr w:type="gramStart"/>
      <w:r w:rsidR="00E87CE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87CEE">
        <w:rPr>
          <w:rFonts w:ascii="Times New Roman" w:eastAsia="Times New Roman" w:hAnsi="Times New Roman" w:cs="Times New Roman"/>
          <w:sz w:val="24"/>
          <w:szCs w:val="24"/>
        </w:rPr>
        <w:t>расный Октябрь</w:t>
      </w:r>
    </w:p>
    <w:p w:rsidR="00A16768" w:rsidRPr="00A16768" w:rsidRDefault="00A16768" w:rsidP="00E87CE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34387C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3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установлении </w:t>
      </w:r>
    </w:p>
    <w:p w:rsidR="00A16768" w:rsidRPr="0034387C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3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земельного налога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069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В соответствии с главой 31 «Земельный налог»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 xml:space="preserve">Налогового кодекса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и Уставом Краснооктябрьского сельского поселения,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069" w:rsidRDefault="00D52069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Собрание депутатов 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A16768" w:rsidRPr="00A16768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1. Ввести на территории Краснооктябрьского сельского поселения земельный налог, порядок и сроки уплаты </w:t>
      </w:r>
      <w:r w:rsidR="009C7DDF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налога за земли, находящиеся в пределах границ Краснооктябрьского сельского поселения.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sz w:val="24"/>
          <w:szCs w:val="24"/>
        </w:rPr>
        <w:t>1) 0,3 процента в отношении следующих земельных участков:</w:t>
      </w:r>
    </w:p>
    <w:p w:rsidR="00A16768" w:rsidRPr="00A16768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для жилищного строительства;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DC200C">
        <w:rPr>
          <w:rFonts w:ascii="Times New Roman" w:eastAsia="Times New Roman" w:hAnsi="Times New Roman" w:cs="Times New Roman"/>
          <w:sz w:val="24"/>
          <w:szCs w:val="24"/>
        </w:rPr>
        <w:t>приобретенных</w:t>
      </w:r>
      <w:proofErr w:type="gramEnd"/>
      <w:r w:rsidR="00DC2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="00DC20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>ества или животноводства, а так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же дачного хозяйства;</w:t>
      </w:r>
    </w:p>
    <w:p w:rsid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г) ограниченных в обороте в соответствии с законодательством Российской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Федерации, пр</w:t>
      </w:r>
      <w:r w:rsidR="00DC200C">
        <w:rPr>
          <w:rFonts w:ascii="Times New Roman" w:eastAsia="Times New Roman" w:hAnsi="Times New Roman" w:cs="Times New Roman"/>
          <w:sz w:val="24"/>
          <w:szCs w:val="24"/>
        </w:rPr>
        <w:t>едоставленных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обороны, безопасности и таможенных нужд.</w:t>
      </w:r>
    </w:p>
    <w:p w:rsidR="00E87CEE" w:rsidRPr="00A16768" w:rsidRDefault="00E87CEE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sz w:val="24"/>
          <w:szCs w:val="24"/>
        </w:rPr>
        <w:t>2) 1,5 процента в отношении прочих земельных участков.</w:t>
      </w:r>
    </w:p>
    <w:p w:rsidR="00A16768" w:rsidRPr="00A16768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3. 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lastRenderedPageBreak/>
        <w:t>4. Налоговая база уменьшается на не облагаемую налогом сумму в размере 10 000 рублей на одного налогоплательщика на территории Краснооктябрьского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1) Героев Советского Союза, Героев Российской Федерации, Героев Социалистического Труда, полные кавалеры орденов Славы, Трудовой Славы и «За службу Родине в Вооруженных силах СССР»; 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7DDF">
        <w:rPr>
          <w:rFonts w:ascii="Times New Roman" w:eastAsia="Times New Roman" w:hAnsi="Times New Roman" w:cs="Times New Roman"/>
          <w:sz w:val="24"/>
          <w:szCs w:val="24"/>
        </w:rPr>
        <w:t xml:space="preserve">) инвалидов </w:t>
      </w:r>
      <w:r w:rsidR="009C7D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C7DDF" w:rsidRPr="00312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DD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7DD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групп инвалидности;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3) инвалидов с детства;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A16768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A16768">
        <w:rPr>
          <w:rFonts w:ascii="Times New Roman" w:eastAsia="Times New Roman" w:hAnsi="Times New Roman" w:cs="Times New Roman"/>
          <w:sz w:val="24"/>
          <w:szCs w:val="24"/>
        </w:rPr>
        <w:t>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7) физических лиц, получивших или перенёсших лучевую болезнь или ставших инвалидами в результате испытаний, учений и иных работ, связанных с любыми видами ядерных установок включая ядерное оружие и космическую технику;</w:t>
      </w:r>
    </w:p>
    <w:p w:rsidR="00A16768" w:rsidRPr="00A16768" w:rsidRDefault="0031227C" w:rsidP="003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7C">
        <w:rPr>
          <w:rFonts w:ascii="Times New Roman" w:eastAsia="Times New Roman" w:hAnsi="Times New Roman" w:cs="Times New Roman"/>
          <w:sz w:val="24"/>
          <w:szCs w:val="24"/>
        </w:rPr>
        <w:t xml:space="preserve">          8) 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>пенсионеров, получающих пенсии, назначенные в порядке, установленном пенсионным законодательством Российской Федерации;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5. Освободить в полном объёме от уплаты земельного налога граждан Российской Федерации, проживающим на территории Ростовской области в течени</w:t>
      </w: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не менее 5 лет, имеющих трёх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области.</w:t>
      </w:r>
    </w:p>
    <w:p w:rsid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16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Установить срок уплаты земельного налога для налогоплательщиков</w:t>
      </w:r>
      <w:r w:rsidR="00E6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B2">
        <w:rPr>
          <w:rFonts w:ascii="Times New Roman" w:eastAsia="Times New Roman" w:hAnsi="Times New Roman" w:cs="Times New Roman"/>
          <w:sz w:val="24"/>
          <w:szCs w:val="24"/>
        </w:rPr>
        <w:t xml:space="preserve">физических лиц,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BFE">
        <w:rPr>
          <w:rFonts w:ascii="Times New Roman" w:eastAsia="Times New Roman" w:hAnsi="Times New Roman" w:cs="Times New Roman"/>
          <w:sz w:val="24"/>
          <w:szCs w:val="24"/>
        </w:rPr>
        <w:t xml:space="preserve"> в срок установленный статьей 397 Налогового кодекса Российской Федерации.</w:t>
      </w:r>
    </w:p>
    <w:p w:rsidR="00DB5E64" w:rsidRPr="00A16768" w:rsidRDefault="00DB5E64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C5EB2">
        <w:rPr>
          <w:rFonts w:ascii="Times New Roman" w:eastAsia="Times New Roman" w:hAnsi="Times New Roman" w:cs="Times New Roman"/>
          <w:sz w:val="24"/>
          <w:szCs w:val="24"/>
        </w:rPr>
        <w:t>Налогоплательщики-о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рганизации уплачивают суммы авансовых платежей по налогу </w:t>
      </w:r>
      <w:r w:rsidR="0085708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 мая, </w:t>
      </w:r>
      <w:r w:rsidR="0085708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 августа, </w:t>
      </w:r>
      <w:r w:rsidR="0085708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По итогам налогового периода сумма налога уплачивается не позднее 1 февраля года, следующего за истекшим налоговым периодом. </w:t>
      </w: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8.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9. Призн</w:t>
      </w:r>
      <w:r w:rsidR="00C60B4F">
        <w:rPr>
          <w:rFonts w:ascii="Times New Roman" w:eastAsia="Times New Roman" w:hAnsi="Times New Roman" w:cs="Times New Roman"/>
          <w:sz w:val="24"/>
          <w:szCs w:val="24"/>
        </w:rPr>
        <w:t xml:space="preserve">ать утратившим силу решение </w:t>
      </w:r>
      <w:r w:rsidR="00E040AF">
        <w:rPr>
          <w:rFonts w:ascii="Times New Roman" w:eastAsia="Times New Roman" w:hAnsi="Times New Roman" w:cs="Times New Roman"/>
          <w:sz w:val="24"/>
          <w:szCs w:val="24"/>
        </w:rPr>
        <w:t>от 31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040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040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0AE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C60B4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</w:t>
      </w:r>
      <w:r w:rsidR="00E040AF">
        <w:rPr>
          <w:rFonts w:ascii="Times New Roman" w:eastAsia="Times New Roman" w:hAnsi="Times New Roman" w:cs="Times New Roman"/>
          <w:sz w:val="24"/>
          <w:szCs w:val="24"/>
        </w:rPr>
        <w:t xml:space="preserve"> земельного налога» с 01.01.2015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16768" w:rsidRPr="00A16768" w:rsidRDefault="00A16768" w:rsidP="00E87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</w:t>
      </w:r>
      <w:r w:rsidR="0054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января </w:t>
      </w:r>
      <w:r w:rsidR="00E040A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5438B6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A16768" w:rsidRP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Краснооктябрьского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9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D97B31"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>Боцукова</w:t>
      </w:r>
      <w:proofErr w:type="spellEnd"/>
    </w:p>
    <w:sectPr w:rsidR="00A16768" w:rsidRPr="00A16768" w:rsidSect="008C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C48"/>
    <w:multiLevelType w:val="multilevel"/>
    <w:tmpl w:val="9E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4EEF"/>
    <w:multiLevelType w:val="multilevel"/>
    <w:tmpl w:val="A40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768"/>
    <w:rsid w:val="00015BFE"/>
    <w:rsid w:val="000641FE"/>
    <w:rsid w:val="00195D55"/>
    <w:rsid w:val="0031227C"/>
    <w:rsid w:val="0034387C"/>
    <w:rsid w:val="00500AE3"/>
    <w:rsid w:val="005438B6"/>
    <w:rsid w:val="006015AB"/>
    <w:rsid w:val="0072201E"/>
    <w:rsid w:val="00857082"/>
    <w:rsid w:val="0087691F"/>
    <w:rsid w:val="008C2581"/>
    <w:rsid w:val="009C7DDF"/>
    <w:rsid w:val="00A16768"/>
    <w:rsid w:val="00A307CF"/>
    <w:rsid w:val="00B61080"/>
    <w:rsid w:val="00BC5EB2"/>
    <w:rsid w:val="00C45CCE"/>
    <w:rsid w:val="00C60B4F"/>
    <w:rsid w:val="00D43EA9"/>
    <w:rsid w:val="00D52069"/>
    <w:rsid w:val="00D97B31"/>
    <w:rsid w:val="00DB5E64"/>
    <w:rsid w:val="00DC200C"/>
    <w:rsid w:val="00DD1905"/>
    <w:rsid w:val="00E040AF"/>
    <w:rsid w:val="00E14C9E"/>
    <w:rsid w:val="00E6336A"/>
    <w:rsid w:val="00E740F8"/>
    <w:rsid w:val="00E87CEE"/>
    <w:rsid w:val="00FA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1"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2014-11-06T12:42:00Z</dcterms:created>
  <dcterms:modified xsi:type="dcterms:W3CDTF">2014-11-18T11:15:00Z</dcterms:modified>
</cp:coreProperties>
</file>