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07" w:rsidRPr="00EE26D2" w:rsidRDefault="00436E07" w:rsidP="00436E07">
      <w:pPr>
        <w:spacing w:after="150"/>
        <w:rPr>
          <w:rFonts w:ascii="Open Sans" w:hAnsi="Open Sans"/>
          <w:color w:val="333333"/>
          <w:sz w:val="28"/>
          <w:szCs w:val="28"/>
          <w:highlight w:val="white"/>
        </w:rPr>
      </w:pPr>
      <w:r w:rsidRPr="00EE26D2">
        <w:rPr>
          <w:rFonts w:ascii="Open Sans" w:hAnsi="Open Sans"/>
          <w:b/>
          <w:color w:val="333333"/>
          <w:sz w:val="28"/>
          <w:szCs w:val="28"/>
          <w:highlight w:val="white"/>
        </w:rPr>
        <w:t>Информация о сведениях о доходах, расходах, об имуществе и обязательствах имущественного характера муниципальных служащих Администрации Краснооктябрьского сельского поселения Веселовского района и руководителей муниципальных учреждений Краснооктябрьского сельского поселения Веселовского района, а также членов их семей в 2023 году за 2022 отчетный год</w:t>
      </w:r>
    </w:p>
    <w:p w:rsidR="00436E07" w:rsidRPr="00EE26D2" w:rsidRDefault="00436E07" w:rsidP="00436E07">
      <w:pPr>
        <w:spacing w:after="150"/>
        <w:rPr>
          <w:rFonts w:ascii="Open Sans" w:hAnsi="Open Sans"/>
          <w:color w:val="333333"/>
          <w:sz w:val="28"/>
          <w:szCs w:val="28"/>
          <w:highlight w:val="white"/>
        </w:rPr>
      </w:pPr>
      <w:r w:rsidRPr="00EE26D2">
        <w:rPr>
          <w:rFonts w:ascii="Open Sans" w:hAnsi="Open Sans"/>
          <w:color w:val="333333"/>
          <w:sz w:val="28"/>
          <w:szCs w:val="28"/>
          <w:highlight w:val="white"/>
        </w:rPr>
        <w:t>Сведения о доходах, расходах, об имуществе и обязательствах имущественного характера муниципальными служащими Администрации Краснооктябрьского сельского поселения Веселовского района и руководителя  муниципального учреждения Краснооктябрьского сельского поселения  Веселовского района в 2023 году за 2022 отчетный год представлены в установленном порядке в соответствии с Федеральным </w:t>
      </w:r>
      <w:hyperlink r:id="rId4" w:history="1">
        <w:r w:rsidRPr="00EE26D2">
          <w:rPr>
            <w:rFonts w:ascii="Open Sans" w:hAnsi="Open Sans"/>
            <w:color w:val="337AB7"/>
            <w:sz w:val="28"/>
            <w:szCs w:val="28"/>
            <w:highlight w:val="white"/>
          </w:rPr>
          <w:t>законом</w:t>
        </w:r>
      </w:hyperlink>
      <w:r w:rsidRPr="00EE26D2">
        <w:rPr>
          <w:rFonts w:ascii="Open Sans" w:hAnsi="Open Sans"/>
          <w:color w:val="333333"/>
          <w:sz w:val="28"/>
          <w:szCs w:val="28"/>
          <w:highlight w:val="white"/>
        </w:rPr>
        <w:t> от 25 декабря 2008 г. № 273-ФЗ «О противодействии коррупции» и другими федеральными законами.</w:t>
      </w:r>
    </w:p>
    <w:p w:rsidR="00436E07" w:rsidRPr="00EE26D2" w:rsidRDefault="00436E07" w:rsidP="00436E07">
      <w:pPr>
        <w:spacing w:after="150"/>
        <w:rPr>
          <w:rFonts w:ascii="Open Sans" w:hAnsi="Open Sans"/>
          <w:color w:val="333333"/>
          <w:sz w:val="28"/>
          <w:szCs w:val="28"/>
          <w:highlight w:val="white"/>
        </w:rPr>
      </w:pPr>
      <w:r w:rsidRPr="00EE26D2">
        <w:rPr>
          <w:rFonts w:ascii="Open Sans" w:hAnsi="Open Sans"/>
          <w:color w:val="333333"/>
          <w:sz w:val="28"/>
          <w:szCs w:val="28"/>
          <w:highlight w:val="white"/>
        </w:rPr>
        <w:t>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 </w:t>
      </w:r>
      <w:hyperlink r:id="rId5" w:history="1">
        <w:r w:rsidRPr="00EE26D2">
          <w:rPr>
            <w:rFonts w:ascii="Open Sans" w:hAnsi="Open Sans"/>
            <w:color w:val="337AB7"/>
            <w:sz w:val="28"/>
            <w:szCs w:val="28"/>
            <w:highlight w:val="white"/>
          </w:rPr>
          <w:t>законом</w:t>
        </w:r>
      </w:hyperlink>
      <w:r w:rsidRPr="00EE26D2">
        <w:rPr>
          <w:rFonts w:ascii="Open Sans" w:hAnsi="Open Sans"/>
          <w:color w:val="333333"/>
          <w:sz w:val="28"/>
          <w:szCs w:val="28"/>
          <w:highlight w:val="white"/>
        </w:rPr>
        <w:t> от 25 декабря 2008 г.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436E07" w:rsidRPr="00EE26D2" w:rsidRDefault="00436E07" w:rsidP="00436E07">
      <w:pPr>
        <w:spacing w:after="150"/>
        <w:rPr>
          <w:rFonts w:ascii="Open Sans" w:hAnsi="Open Sans"/>
          <w:color w:val="333333"/>
          <w:sz w:val="28"/>
          <w:szCs w:val="28"/>
          <w:highlight w:val="white"/>
        </w:rPr>
      </w:pPr>
      <w:r w:rsidRPr="00EE26D2">
        <w:rPr>
          <w:rFonts w:ascii="Open Sans" w:hAnsi="Open Sans"/>
          <w:color w:val="333333"/>
          <w:sz w:val="28"/>
          <w:szCs w:val="28"/>
          <w:highlight w:val="white"/>
        </w:rPr>
        <w:t>Гиперссылка на </w:t>
      </w:r>
      <w:hyperlink r:id="rId6" w:history="1">
        <w:r w:rsidRPr="00EE26D2">
          <w:rPr>
            <w:rFonts w:ascii="Open Sans" w:hAnsi="Open Sans"/>
            <w:color w:val="337AB7"/>
            <w:sz w:val="28"/>
            <w:szCs w:val="28"/>
            <w:highlight w:val="white"/>
          </w:rPr>
          <w:t>Указ</w:t>
        </w:r>
      </w:hyperlink>
      <w:r w:rsidRPr="00EE26D2">
        <w:rPr>
          <w:rFonts w:ascii="Open Sans" w:hAnsi="Open Sans"/>
          <w:color w:val="333333"/>
          <w:sz w:val="28"/>
          <w:szCs w:val="28"/>
          <w:highlight w:val="white"/>
        </w:rPr>
        <w:t>: </w:t>
      </w:r>
      <w:hyperlink r:id="rId7" w:history="1">
        <w:r w:rsidRPr="00EE26D2">
          <w:rPr>
            <w:rFonts w:ascii="Open Sans" w:hAnsi="Open Sans"/>
            <w:color w:val="337AB7"/>
            <w:sz w:val="28"/>
            <w:szCs w:val="28"/>
            <w:highlight w:val="white"/>
          </w:rPr>
          <w:t>http://pravo.gov.ru/proxy/ips/?docbody=&amp;link_id=0&amp;nd=603637722</w:t>
        </w:r>
      </w:hyperlink>
    </w:p>
    <w:p w:rsidR="00DB0521" w:rsidRPr="00EE26D2" w:rsidRDefault="00DB0521">
      <w:pPr>
        <w:rPr>
          <w:sz w:val="28"/>
          <w:szCs w:val="28"/>
        </w:rPr>
      </w:pPr>
    </w:p>
    <w:sectPr w:rsidR="00DB0521" w:rsidRPr="00EE26D2" w:rsidSect="0020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6E07"/>
    <w:rsid w:val="00204C3B"/>
    <w:rsid w:val="00436E07"/>
    <w:rsid w:val="00DB0521"/>
    <w:rsid w:val="00EE26D2"/>
    <w:rsid w:val="00F7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link_id=0&amp;nd=6036377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6144&amp;date=11.04.2023" TargetMode="External"/><Relationship Id="rId5" Type="http://schemas.openxmlformats.org/officeDocument/2006/relationships/hyperlink" Target="https://login.consultant.ru/link/?req=doc&amp;base=LAW&amp;n=439191&amp;date=11.04.2023" TargetMode="External"/><Relationship Id="rId4" Type="http://schemas.openxmlformats.org/officeDocument/2006/relationships/hyperlink" Target="consultantplus://offline/ref=6FCD3BF3C5DA96B96A02CFAAC70EA2F193A06C48FFF029C110C966A63A51E76B8444F063013DE3E0FC0DA19F1E76F5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2023-05-31T08:55:00Z</dcterms:created>
  <dcterms:modified xsi:type="dcterms:W3CDTF">2023-05-31T10:10:00Z</dcterms:modified>
</cp:coreProperties>
</file>